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10" w:rsidRPr="00F02CA8" w:rsidRDefault="00033D20" w:rsidP="00F02CA8">
      <w:pPr>
        <w:pStyle w:val="a6"/>
        <w:ind w:left="-993" w:firstLine="0"/>
        <w:jc w:val="center"/>
        <w:rPr>
          <w:b/>
          <w:sz w:val="24"/>
          <w:szCs w:val="24"/>
        </w:rPr>
      </w:pPr>
      <w:r w:rsidRPr="00F02CA8">
        <w:rPr>
          <w:b/>
          <w:sz w:val="24"/>
          <w:szCs w:val="24"/>
        </w:rPr>
        <w:t>Информация о реализуемых образовательных программах</w:t>
      </w:r>
    </w:p>
    <w:p w:rsidR="00F02CA8" w:rsidRDefault="00F02CA8" w:rsidP="00F02CA8">
      <w:pPr>
        <w:pStyle w:val="a6"/>
        <w:ind w:left="-993" w:firstLine="0"/>
        <w:rPr>
          <w:rStyle w:val="a4"/>
          <w:color w:val="000000"/>
          <w:sz w:val="24"/>
          <w:szCs w:val="24"/>
          <w:bdr w:val="none" w:sz="0" w:space="0" w:color="auto" w:frame="1"/>
        </w:rPr>
      </w:pP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rStyle w:val="a4"/>
          <w:color w:val="000000"/>
          <w:sz w:val="24"/>
          <w:szCs w:val="24"/>
          <w:bdr w:val="none" w:sz="0" w:space="0" w:color="auto" w:frame="1"/>
        </w:rPr>
        <w:t>Формы получения образования и формы обучения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1. В Российской Федерации образование может быть получено: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1) в организациях, осуществляющих образовательную деятельность;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 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 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4. Допускается сочетание различных форм получения образования и форм обучения.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5. Формы получения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676EDB" w:rsidRPr="00F02CA8" w:rsidRDefault="00676EDB" w:rsidP="00F02CA8">
      <w:pPr>
        <w:pStyle w:val="a6"/>
        <w:ind w:left="-993" w:firstLine="0"/>
        <w:rPr>
          <w:sz w:val="24"/>
          <w:szCs w:val="24"/>
        </w:rPr>
      </w:pPr>
    </w:p>
    <w:p w:rsidR="00033D20" w:rsidRPr="00F02CA8" w:rsidRDefault="00676EDB" w:rsidP="00F02CA8">
      <w:pPr>
        <w:pStyle w:val="a6"/>
        <w:ind w:left="-993" w:firstLine="0"/>
        <w:rPr>
          <w:b/>
          <w:sz w:val="24"/>
          <w:szCs w:val="24"/>
        </w:rPr>
      </w:pPr>
      <w:r w:rsidRPr="00F02CA8">
        <w:rPr>
          <w:b/>
          <w:sz w:val="24"/>
          <w:szCs w:val="24"/>
        </w:rPr>
        <w:t>Нормативные сроки обучения: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 xml:space="preserve">1) </w:t>
      </w:r>
      <w:r w:rsidR="00B52243">
        <w:rPr>
          <w:color w:val="000000"/>
          <w:sz w:val="24"/>
          <w:szCs w:val="24"/>
        </w:rPr>
        <w:t>ООП ДОО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 xml:space="preserve">2) </w:t>
      </w:r>
      <w:r w:rsidR="00B52243">
        <w:rPr>
          <w:color w:val="000000"/>
          <w:sz w:val="24"/>
          <w:szCs w:val="24"/>
        </w:rPr>
        <w:t>ООП НОО</w:t>
      </w:r>
      <w:r w:rsidRPr="00F02CA8">
        <w:rPr>
          <w:color w:val="000000"/>
          <w:sz w:val="24"/>
          <w:szCs w:val="24"/>
        </w:rPr>
        <w:t xml:space="preserve"> (4 года);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 xml:space="preserve">3) </w:t>
      </w:r>
      <w:r w:rsidR="00B52243">
        <w:rPr>
          <w:color w:val="000000"/>
          <w:sz w:val="24"/>
          <w:szCs w:val="24"/>
        </w:rPr>
        <w:t>ООП ООО</w:t>
      </w:r>
      <w:r w:rsidRPr="00F02CA8">
        <w:rPr>
          <w:color w:val="000000"/>
          <w:sz w:val="24"/>
          <w:szCs w:val="24"/>
        </w:rPr>
        <w:t xml:space="preserve"> (5 лет);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 xml:space="preserve">4) </w:t>
      </w:r>
      <w:r w:rsidR="00B52243">
        <w:rPr>
          <w:color w:val="000000"/>
          <w:sz w:val="24"/>
          <w:szCs w:val="24"/>
        </w:rPr>
        <w:t>ООП СОО</w:t>
      </w:r>
      <w:r w:rsidRPr="00F02CA8">
        <w:rPr>
          <w:color w:val="000000"/>
          <w:sz w:val="24"/>
          <w:szCs w:val="24"/>
        </w:rPr>
        <w:t xml:space="preserve"> (2 года).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  <w:shd w:val="clear" w:color="auto" w:fill="F6F6F6"/>
        </w:rPr>
      </w:pPr>
    </w:p>
    <w:p w:rsidR="00676EDB" w:rsidRPr="00F02CA8" w:rsidRDefault="00676EDB" w:rsidP="00F02CA8">
      <w:pPr>
        <w:pStyle w:val="a6"/>
        <w:ind w:hanging="993"/>
        <w:jc w:val="left"/>
        <w:rPr>
          <w:sz w:val="24"/>
          <w:shd w:val="clear" w:color="auto" w:fill="F6F6F6"/>
        </w:rPr>
      </w:pPr>
      <w:r w:rsidRPr="00F02CA8">
        <w:rPr>
          <w:b/>
          <w:sz w:val="24"/>
          <w:shd w:val="clear" w:color="auto" w:fill="F6F6F6"/>
        </w:rPr>
        <w:t>Срок действия государственной аккредитации</w:t>
      </w:r>
      <w:r w:rsidRPr="00F02CA8">
        <w:rPr>
          <w:sz w:val="24"/>
          <w:shd w:val="clear" w:color="auto" w:fill="F6F6F6"/>
        </w:rPr>
        <w:t>: до 27.05.2025.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  <w:shd w:val="clear" w:color="auto" w:fill="F6F6F6"/>
        </w:rPr>
      </w:pP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rStyle w:val="a4"/>
          <w:color w:val="000000"/>
          <w:sz w:val="24"/>
          <w:szCs w:val="24"/>
          <w:bdr w:val="none" w:sz="0" w:space="0" w:color="auto" w:frame="1"/>
        </w:rPr>
        <w:t>Языки образования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 xml:space="preserve">В МБОУ «СОШ </w:t>
      </w:r>
      <w:proofErr w:type="spellStart"/>
      <w:r w:rsidRPr="00F02CA8">
        <w:rPr>
          <w:color w:val="000000"/>
          <w:sz w:val="24"/>
          <w:szCs w:val="24"/>
        </w:rPr>
        <w:t>с.Урсаево</w:t>
      </w:r>
      <w:proofErr w:type="spellEnd"/>
      <w:r w:rsidRPr="00F02CA8">
        <w:rPr>
          <w:color w:val="000000"/>
          <w:sz w:val="24"/>
          <w:szCs w:val="24"/>
        </w:rPr>
        <w:t xml:space="preserve">» </w:t>
      </w:r>
      <w:proofErr w:type="spellStart"/>
      <w:r w:rsidRPr="00F02CA8">
        <w:rPr>
          <w:color w:val="000000"/>
          <w:sz w:val="24"/>
          <w:szCs w:val="24"/>
        </w:rPr>
        <w:t>Азнакаевского</w:t>
      </w:r>
      <w:proofErr w:type="spellEnd"/>
      <w:r w:rsidRPr="00F02CA8">
        <w:rPr>
          <w:color w:val="000000"/>
          <w:sz w:val="24"/>
          <w:szCs w:val="24"/>
        </w:rPr>
        <w:t xml:space="preserve"> муниципального района РТ образовательная деятельность осуществляется на татарском и русском языках.                 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Как иностранный изучается английский язык.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> 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proofErr w:type="spellStart"/>
      <w:r w:rsidRPr="00F02CA8">
        <w:rPr>
          <w:rStyle w:val="a4"/>
          <w:color w:val="000000"/>
          <w:sz w:val="24"/>
          <w:szCs w:val="24"/>
          <w:bdr w:val="none" w:sz="0" w:space="0" w:color="auto" w:frame="1"/>
        </w:rPr>
        <w:t>Белем</w:t>
      </w:r>
      <w:proofErr w:type="spellEnd"/>
      <w:r w:rsidRPr="00F02CA8">
        <w:rPr>
          <w:rStyle w:val="a4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02CA8">
        <w:rPr>
          <w:rStyle w:val="a4"/>
          <w:color w:val="000000"/>
          <w:sz w:val="24"/>
          <w:szCs w:val="24"/>
          <w:bdr w:val="none" w:sz="0" w:space="0" w:color="auto" w:frame="1"/>
        </w:rPr>
        <w:t>бирү</w:t>
      </w:r>
      <w:proofErr w:type="spellEnd"/>
      <w:r w:rsidRPr="00F02CA8">
        <w:rPr>
          <w:rStyle w:val="a4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02CA8">
        <w:rPr>
          <w:rStyle w:val="a4"/>
          <w:color w:val="000000"/>
          <w:sz w:val="24"/>
          <w:szCs w:val="24"/>
          <w:bdr w:val="none" w:sz="0" w:space="0" w:color="auto" w:frame="1"/>
        </w:rPr>
        <w:t>телләре</w:t>
      </w:r>
      <w:proofErr w:type="spellEnd"/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r w:rsidRPr="00F02CA8">
        <w:rPr>
          <w:color w:val="000000"/>
          <w:sz w:val="24"/>
          <w:szCs w:val="24"/>
        </w:rPr>
        <w:t xml:space="preserve">Татарстан </w:t>
      </w:r>
      <w:proofErr w:type="spellStart"/>
      <w:r w:rsidRPr="00F02CA8">
        <w:rPr>
          <w:color w:val="000000"/>
          <w:sz w:val="24"/>
          <w:szCs w:val="24"/>
        </w:rPr>
        <w:t>Республикасы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Азнакай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муниципаль</w:t>
      </w:r>
      <w:proofErr w:type="spellEnd"/>
      <w:r w:rsidRPr="00F02CA8">
        <w:rPr>
          <w:color w:val="000000"/>
          <w:sz w:val="24"/>
          <w:szCs w:val="24"/>
        </w:rPr>
        <w:t xml:space="preserve"> районы </w:t>
      </w:r>
      <w:proofErr w:type="spellStart"/>
      <w:r w:rsidRPr="00F02CA8">
        <w:rPr>
          <w:color w:val="000000"/>
          <w:sz w:val="24"/>
          <w:szCs w:val="24"/>
        </w:rPr>
        <w:t>муниципаль</w:t>
      </w:r>
      <w:proofErr w:type="spellEnd"/>
      <w:r w:rsidRPr="00F02CA8">
        <w:rPr>
          <w:color w:val="000000"/>
          <w:sz w:val="24"/>
          <w:szCs w:val="24"/>
        </w:rPr>
        <w:t xml:space="preserve"> бюджет </w:t>
      </w:r>
      <w:proofErr w:type="spellStart"/>
      <w:r w:rsidRPr="00F02CA8">
        <w:rPr>
          <w:color w:val="000000"/>
          <w:sz w:val="24"/>
          <w:szCs w:val="24"/>
        </w:rPr>
        <w:t>гомуми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белем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бирү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учреждениесе</w:t>
      </w:r>
      <w:proofErr w:type="spellEnd"/>
      <w:r w:rsidRPr="00F02CA8">
        <w:rPr>
          <w:color w:val="000000"/>
          <w:sz w:val="24"/>
          <w:szCs w:val="24"/>
        </w:rPr>
        <w:t xml:space="preserve"> «</w:t>
      </w:r>
      <w:proofErr w:type="spellStart"/>
      <w:r w:rsidRPr="00F02CA8">
        <w:rPr>
          <w:color w:val="000000"/>
          <w:sz w:val="24"/>
          <w:szCs w:val="24"/>
        </w:rPr>
        <w:t>Азнакай</w:t>
      </w:r>
      <w:proofErr w:type="spellEnd"/>
      <w:r w:rsidRPr="00F02CA8">
        <w:rPr>
          <w:color w:val="000000"/>
          <w:sz w:val="24"/>
          <w:szCs w:val="24"/>
        </w:rPr>
        <w:t xml:space="preserve"> районы </w:t>
      </w:r>
      <w:proofErr w:type="spellStart"/>
      <w:r w:rsidRPr="00F02CA8">
        <w:rPr>
          <w:color w:val="000000"/>
          <w:sz w:val="24"/>
          <w:szCs w:val="24"/>
        </w:rPr>
        <w:t>Урсай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урта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гомуми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белем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бирү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02CA8">
        <w:rPr>
          <w:color w:val="000000"/>
          <w:sz w:val="24"/>
          <w:szCs w:val="24"/>
        </w:rPr>
        <w:t>мәктәбе»ндә</w:t>
      </w:r>
      <w:proofErr w:type="spellEnd"/>
      <w:proofErr w:type="gram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белем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бирү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эшчәнлеге</w:t>
      </w:r>
      <w:proofErr w:type="spellEnd"/>
      <w:r w:rsidRPr="00F02CA8">
        <w:rPr>
          <w:color w:val="000000"/>
          <w:sz w:val="24"/>
          <w:szCs w:val="24"/>
        </w:rPr>
        <w:t xml:space="preserve"> татар </w:t>
      </w:r>
      <w:proofErr w:type="spellStart"/>
      <w:r w:rsidRPr="00F02CA8">
        <w:rPr>
          <w:color w:val="000000"/>
          <w:sz w:val="24"/>
          <w:szCs w:val="24"/>
        </w:rPr>
        <w:t>һәм</w:t>
      </w:r>
      <w:proofErr w:type="spellEnd"/>
      <w:r w:rsidRPr="00F02CA8">
        <w:rPr>
          <w:color w:val="000000"/>
          <w:sz w:val="24"/>
          <w:szCs w:val="24"/>
        </w:rPr>
        <w:t xml:space="preserve"> рус </w:t>
      </w:r>
      <w:proofErr w:type="spellStart"/>
      <w:r w:rsidRPr="00F02CA8">
        <w:rPr>
          <w:color w:val="000000"/>
          <w:sz w:val="24"/>
          <w:szCs w:val="24"/>
        </w:rPr>
        <w:t>телләрендә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алып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барыла</w:t>
      </w:r>
      <w:proofErr w:type="spellEnd"/>
      <w:r w:rsidRPr="00F02CA8">
        <w:rPr>
          <w:color w:val="000000"/>
          <w:sz w:val="24"/>
          <w:szCs w:val="24"/>
        </w:rPr>
        <w:t>.</w:t>
      </w:r>
    </w:p>
    <w:p w:rsidR="00676EDB" w:rsidRPr="00F02CA8" w:rsidRDefault="00676EDB" w:rsidP="00F02CA8">
      <w:pPr>
        <w:pStyle w:val="a6"/>
        <w:ind w:left="-993" w:firstLine="0"/>
        <w:rPr>
          <w:color w:val="000000"/>
          <w:sz w:val="24"/>
          <w:szCs w:val="24"/>
        </w:rPr>
      </w:pPr>
      <w:proofErr w:type="spellStart"/>
      <w:r w:rsidRPr="00F02CA8">
        <w:rPr>
          <w:color w:val="000000"/>
          <w:sz w:val="24"/>
          <w:szCs w:val="24"/>
        </w:rPr>
        <w:t>Чит</w:t>
      </w:r>
      <w:proofErr w:type="spellEnd"/>
      <w:r w:rsidRPr="00F02CA8">
        <w:rPr>
          <w:color w:val="000000"/>
          <w:sz w:val="24"/>
          <w:szCs w:val="24"/>
        </w:rPr>
        <w:t xml:space="preserve"> тел </w:t>
      </w:r>
      <w:proofErr w:type="spellStart"/>
      <w:r w:rsidRPr="00F02CA8">
        <w:rPr>
          <w:color w:val="000000"/>
          <w:sz w:val="24"/>
          <w:szCs w:val="24"/>
        </w:rPr>
        <w:t>буларак</w:t>
      </w:r>
      <w:proofErr w:type="spellEnd"/>
      <w:r w:rsidRPr="00F02CA8">
        <w:rPr>
          <w:color w:val="000000"/>
          <w:sz w:val="24"/>
          <w:szCs w:val="24"/>
        </w:rPr>
        <w:t xml:space="preserve"> </w:t>
      </w:r>
      <w:proofErr w:type="spellStart"/>
      <w:r w:rsidRPr="00F02CA8">
        <w:rPr>
          <w:color w:val="000000"/>
          <w:sz w:val="24"/>
          <w:szCs w:val="24"/>
        </w:rPr>
        <w:t>инглиз</w:t>
      </w:r>
      <w:proofErr w:type="spellEnd"/>
      <w:r w:rsidRPr="00F02CA8">
        <w:rPr>
          <w:color w:val="000000"/>
          <w:sz w:val="24"/>
          <w:szCs w:val="24"/>
        </w:rPr>
        <w:t xml:space="preserve"> теле </w:t>
      </w:r>
      <w:proofErr w:type="spellStart"/>
      <w:r w:rsidRPr="00F02CA8">
        <w:rPr>
          <w:color w:val="000000"/>
          <w:sz w:val="24"/>
          <w:szCs w:val="24"/>
        </w:rPr>
        <w:t>укытыла</w:t>
      </w:r>
      <w:proofErr w:type="spellEnd"/>
      <w:r w:rsidRPr="00F02CA8">
        <w:rPr>
          <w:color w:val="000000"/>
          <w:sz w:val="24"/>
          <w:szCs w:val="24"/>
        </w:rPr>
        <w:t>.</w:t>
      </w:r>
    </w:p>
    <w:p w:rsidR="00F02CA8" w:rsidRDefault="00F02CA8" w:rsidP="00F02CA8">
      <w:pPr>
        <w:pStyle w:val="a6"/>
        <w:ind w:left="-993" w:firstLine="0"/>
        <w:rPr>
          <w:sz w:val="24"/>
          <w:szCs w:val="24"/>
        </w:rPr>
      </w:pPr>
    </w:p>
    <w:p w:rsidR="00676EDB" w:rsidRPr="00F02CA8" w:rsidRDefault="00676EDB" w:rsidP="00F02CA8">
      <w:pPr>
        <w:pStyle w:val="a6"/>
        <w:ind w:left="-993" w:firstLine="0"/>
        <w:jc w:val="center"/>
        <w:rPr>
          <w:b/>
          <w:sz w:val="24"/>
          <w:szCs w:val="24"/>
        </w:rPr>
      </w:pPr>
      <w:r w:rsidRPr="00F02CA8">
        <w:rPr>
          <w:b/>
          <w:sz w:val="24"/>
          <w:szCs w:val="24"/>
        </w:rPr>
        <w:t>Учебные предметы, предусмотренные образовательными программами:</w:t>
      </w:r>
    </w:p>
    <w:p w:rsidR="00676EDB" w:rsidRDefault="00676EDB" w:rsidP="00220295">
      <w:pPr>
        <w:pStyle w:val="a6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F02CA8">
        <w:rPr>
          <w:b/>
          <w:sz w:val="24"/>
          <w:szCs w:val="24"/>
        </w:rPr>
        <w:t>Н</w:t>
      </w:r>
      <w:r w:rsidRPr="00F02CA8">
        <w:rPr>
          <w:b/>
          <w:color w:val="000000"/>
          <w:sz w:val="24"/>
          <w:szCs w:val="24"/>
        </w:rPr>
        <w:t>ачальное общее образование</w:t>
      </w:r>
    </w:p>
    <w:tbl>
      <w:tblPr>
        <w:tblStyle w:val="1"/>
        <w:tblW w:w="10349" w:type="dxa"/>
        <w:tblInd w:w="-998" w:type="dxa"/>
        <w:tblLook w:val="04A0" w:firstRow="1" w:lastRow="0" w:firstColumn="1" w:lastColumn="0" w:noHBand="0" w:noVBand="1"/>
      </w:tblPr>
      <w:tblGrid>
        <w:gridCol w:w="3727"/>
        <w:gridCol w:w="6622"/>
      </w:tblGrid>
      <w:tr w:rsidR="00220295" w:rsidRPr="00220295" w:rsidTr="00220295">
        <w:trPr>
          <w:trHeight w:val="322"/>
        </w:trPr>
        <w:tc>
          <w:tcPr>
            <w:tcW w:w="3727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6622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Учебный предмет</w:t>
            </w:r>
          </w:p>
        </w:tc>
      </w:tr>
      <w:tr w:rsidR="00220295" w:rsidRPr="00220295" w:rsidTr="00220295">
        <w:trPr>
          <w:trHeight w:val="322"/>
        </w:trPr>
        <w:tc>
          <w:tcPr>
            <w:tcW w:w="3727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622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220295" w:rsidRPr="00220295" w:rsidTr="00220295">
        <w:tc>
          <w:tcPr>
            <w:tcW w:w="3727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Русский язык</w:t>
            </w:r>
          </w:p>
        </w:tc>
      </w:tr>
      <w:tr w:rsidR="00220295" w:rsidRPr="00220295" w:rsidTr="00220295">
        <w:tc>
          <w:tcPr>
            <w:tcW w:w="3727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Литературное чтение</w:t>
            </w:r>
          </w:p>
        </w:tc>
      </w:tr>
      <w:tr w:rsidR="00220295" w:rsidRPr="00220295" w:rsidTr="00220295">
        <w:tc>
          <w:tcPr>
            <w:tcW w:w="3727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</w:tr>
      <w:tr w:rsidR="00220295" w:rsidRPr="00220295" w:rsidTr="00220295">
        <w:tc>
          <w:tcPr>
            <w:tcW w:w="3727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Литературное чтение на родном языке</w:t>
            </w:r>
          </w:p>
        </w:tc>
      </w:tr>
      <w:tr w:rsidR="00220295" w:rsidRPr="00220295" w:rsidTr="00220295">
        <w:tc>
          <w:tcPr>
            <w:tcW w:w="3727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Иностранный язык</w:t>
            </w:r>
          </w:p>
        </w:tc>
      </w:tr>
      <w:tr w:rsidR="00220295" w:rsidRPr="00220295" w:rsidTr="00220295">
        <w:tc>
          <w:tcPr>
            <w:tcW w:w="3727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Математика</w:t>
            </w:r>
          </w:p>
        </w:tc>
      </w:tr>
      <w:tr w:rsidR="00220295" w:rsidRPr="00220295" w:rsidTr="00220295">
        <w:tc>
          <w:tcPr>
            <w:tcW w:w="3727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lastRenderedPageBreak/>
              <w:t>Обществознание и естествознание ("окружающий мир")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Окружающий мир</w:t>
            </w:r>
          </w:p>
        </w:tc>
      </w:tr>
      <w:tr w:rsidR="00220295" w:rsidRPr="00220295" w:rsidTr="00220295">
        <w:tc>
          <w:tcPr>
            <w:tcW w:w="3727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220295" w:rsidRPr="00220295" w:rsidTr="00220295">
        <w:tc>
          <w:tcPr>
            <w:tcW w:w="3727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Искусство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20295" w:rsidRPr="00220295" w:rsidTr="00220295">
        <w:tc>
          <w:tcPr>
            <w:tcW w:w="3727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Музыка</w:t>
            </w:r>
          </w:p>
        </w:tc>
      </w:tr>
      <w:tr w:rsidR="00220295" w:rsidRPr="00220295" w:rsidTr="00220295">
        <w:tc>
          <w:tcPr>
            <w:tcW w:w="3727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Технология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Технология</w:t>
            </w:r>
          </w:p>
        </w:tc>
      </w:tr>
      <w:tr w:rsidR="00220295" w:rsidRPr="00220295" w:rsidTr="00220295">
        <w:tc>
          <w:tcPr>
            <w:tcW w:w="3727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622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Физическая культура</w:t>
            </w:r>
          </w:p>
        </w:tc>
      </w:tr>
    </w:tbl>
    <w:p w:rsidR="00220295" w:rsidRDefault="00220295" w:rsidP="00220295">
      <w:pPr>
        <w:pStyle w:val="a6"/>
        <w:rPr>
          <w:b/>
          <w:color w:val="000000"/>
          <w:sz w:val="24"/>
          <w:szCs w:val="24"/>
        </w:rPr>
      </w:pPr>
    </w:p>
    <w:p w:rsidR="00220295" w:rsidRPr="00F02CA8" w:rsidRDefault="00220295" w:rsidP="00220295">
      <w:pPr>
        <w:pStyle w:val="a6"/>
        <w:rPr>
          <w:b/>
          <w:color w:val="000000"/>
          <w:sz w:val="24"/>
          <w:szCs w:val="24"/>
        </w:rPr>
      </w:pPr>
    </w:p>
    <w:p w:rsidR="00F02CA8" w:rsidRDefault="00F02CA8" w:rsidP="00220295">
      <w:pPr>
        <w:pStyle w:val="a6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F02CA8">
        <w:rPr>
          <w:b/>
          <w:sz w:val="24"/>
          <w:szCs w:val="24"/>
        </w:rPr>
        <w:t>О</w:t>
      </w:r>
      <w:r w:rsidRPr="00F02CA8">
        <w:rPr>
          <w:b/>
          <w:color w:val="000000"/>
          <w:sz w:val="24"/>
          <w:szCs w:val="24"/>
        </w:rPr>
        <w:t>сновное общее образование</w:t>
      </w:r>
    </w:p>
    <w:tbl>
      <w:tblPr>
        <w:tblStyle w:val="1"/>
        <w:tblW w:w="10349" w:type="dxa"/>
        <w:tblInd w:w="-998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20295" w:rsidRPr="00220295" w:rsidTr="00220295">
        <w:trPr>
          <w:trHeight w:val="322"/>
        </w:trPr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6521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Учебный предмет</w:t>
            </w:r>
          </w:p>
        </w:tc>
      </w:tr>
      <w:tr w:rsidR="00220295" w:rsidRPr="00220295" w:rsidTr="00220295">
        <w:trPr>
          <w:trHeight w:val="322"/>
        </w:trPr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Русский язык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Литература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Родная литература</w:t>
            </w:r>
          </w:p>
        </w:tc>
      </w:tr>
      <w:tr w:rsidR="00220295" w:rsidRPr="00220295" w:rsidTr="00220295">
        <w:tc>
          <w:tcPr>
            <w:tcW w:w="3828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Иностранный язык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Математика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Алгебра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Геометрия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Вероятность и статистика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Информатика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История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Обществознание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География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Физика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Химия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Биология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Искусство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Музыка</w:t>
            </w:r>
          </w:p>
        </w:tc>
      </w:tr>
      <w:tr w:rsidR="00220295" w:rsidRPr="00220295" w:rsidTr="00220295">
        <w:tc>
          <w:tcPr>
            <w:tcW w:w="3828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Технология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Технология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Физическая культура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220295" w:rsidRPr="00220295" w:rsidTr="00220295">
        <w:tc>
          <w:tcPr>
            <w:tcW w:w="3828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</w:tbl>
    <w:p w:rsidR="00220295" w:rsidRDefault="00220295" w:rsidP="00220295">
      <w:pPr>
        <w:pStyle w:val="a6"/>
        <w:ind w:left="-633" w:firstLine="0"/>
        <w:rPr>
          <w:b/>
          <w:sz w:val="24"/>
          <w:szCs w:val="24"/>
        </w:rPr>
      </w:pPr>
    </w:p>
    <w:p w:rsidR="00F02CA8" w:rsidRDefault="00F02CA8" w:rsidP="00220295">
      <w:pPr>
        <w:pStyle w:val="a6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F02CA8">
        <w:rPr>
          <w:b/>
          <w:color w:val="000000"/>
          <w:sz w:val="24"/>
          <w:szCs w:val="24"/>
        </w:rPr>
        <w:t>Среднее общее образование</w:t>
      </w:r>
    </w:p>
    <w:tbl>
      <w:tblPr>
        <w:tblStyle w:val="1"/>
        <w:tblW w:w="10349" w:type="dxa"/>
        <w:tblInd w:w="-998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20295" w:rsidRPr="00220295" w:rsidTr="00220295">
        <w:trPr>
          <w:trHeight w:val="322"/>
        </w:trPr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6521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Учебный предмет</w:t>
            </w:r>
          </w:p>
        </w:tc>
      </w:tr>
      <w:tr w:rsidR="00220295" w:rsidRPr="00220295" w:rsidTr="00220295">
        <w:trPr>
          <w:trHeight w:val="322"/>
        </w:trPr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Русский язык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Литература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Родной язык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Родная литература</w:t>
            </w:r>
          </w:p>
        </w:tc>
      </w:tr>
      <w:tr w:rsidR="00220295" w:rsidRPr="00220295" w:rsidTr="00220295">
        <w:tc>
          <w:tcPr>
            <w:tcW w:w="3828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Иностранный язык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Математика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Алгебра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Геометрия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Вероятность и статистика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Информатика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История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Обществознание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География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Физика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Астрономия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Химия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Биология</w:t>
            </w:r>
          </w:p>
        </w:tc>
      </w:tr>
      <w:tr w:rsidR="00220295" w:rsidRPr="00220295" w:rsidTr="00220295">
        <w:tc>
          <w:tcPr>
            <w:tcW w:w="3828" w:type="dxa"/>
            <w:vMerge w:val="restart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Физическая культура</w:t>
            </w:r>
          </w:p>
        </w:tc>
      </w:tr>
      <w:tr w:rsidR="00220295" w:rsidRPr="00220295" w:rsidTr="00220295">
        <w:tc>
          <w:tcPr>
            <w:tcW w:w="3828" w:type="dxa"/>
            <w:vMerge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220295" w:rsidRPr="00220295" w:rsidTr="00220295">
        <w:tc>
          <w:tcPr>
            <w:tcW w:w="3828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21" w:type="dxa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Индивидуальный проект</w:t>
            </w:r>
          </w:p>
        </w:tc>
      </w:tr>
      <w:tr w:rsidR="00220295" w:rsidRPr="00220295" w:rsidTr="00220295">
        <w:tc>
          <w:tcPr>
            <w:tcW w:w="10349" w:type="dxa"/>
            <w:gridSpan w:val="2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Курсы по выбору</w:t>
            </w:r>
          </w:p>
        </w:tc>
      </w:tr>
      <w:tr w:rsidR="00220295" w:rsidRPr="00220295" w:rsidTr="00220295">
        <w:tc>
          <w:tcPr>
            <w:tcW w:w="10349" w:type="dxa"/>
            <w:gridSpan w:val="2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Стилистика</w:t>
            </w:r>
          </w:p>
        </w:tc>
      </w:tr>
      <w:tr w:rsidR="00220295" w:rsidRPr="00220295" w:rsidTr="00220295">
        <w:tc>
          <w:tcPr>
            <w:tcW w:w="10349" w:type="dxa"/>
            <w:gridSpan w:val="2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Финансовая грамотность</w:t>
            </w:r>
          </w:p>
        </w:tc>
      </w:tr>
      <w:tr w:rsidR="00220295" w:rsidRPr="00220295" w:rsidTr="00220295">
        <w:tc>
          <w:tcPr>
            <w:tcW w:w="10349" w:type="dxa"/>
            <w:gridSpan w:val="2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Избранные вопросы математики</w:t>
            </w:r>
          </w:p>
        </w:tc>
      </w:tr>
      <w:tr w:rsidR="00220295" w:rsidRPr="00220295" w:rsidTr="00220295">
        <w:tc>
          <w:tcPr>
            <w:tcW w:w="10349" w:type="dxa"/>
            <w:gridSpan w:val="2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>Алгебра плюс: элементарная алгебра с точки зрения высшей математики</w:t>
            </w:r>
          </w:p>
        </w:tc>
      </w:tr>
      <w:tr w:rsidR="00220295" w:rsidRPr="00220295" w:rsidTr="00220295">
        <w:tc>
          <w:tcPr>
            <w:tcW w:w="10349" w:type="dxa"/>
            <w:gridSpan w:val="2"/>
          </w:tcPr>
          <w:p w:rsidR="00220295" w:rsidRPr="00220295" w:rsidRDefault="00220295" w:rsidP="00220295">
            <w:pPr>
              <w:pStyle w:val="a6"/>
              <w:ind w:firstLine="0"/>
              <w:rPr>
                <w:sz w:val="24"/>
                <w:szCs w:val="24"/>
              </w:rPr>
            </w:pPr>
            <w:r w:rsidRPr="00220295">
              <w:rPr>
                <w:sz w:val="24"/>
                <w:szCs w:val="24"/>
              </w:rPr>
              <w:t xml:space="preserve">Программирование на языке Паскаль </w:t>
            </w:r>
          </w:p>
        </w:tc>
      </w:tr>
    </w:tbl>
    <w:p w:rsidR="00220295" w:rsidRDefault="00220295" w:rsidP="00220295">
      <w:pPr>
        <w:pStyle w:val="a6"/>
        <w:rPr>
          <w:b/>
          <w:color w:val="000000"/>
          <w:sz w:val="24"/>
          <w:szCs w:val="24"/>
        </w:rPr>
      </w:pPr>
    </w:p>
    <w:p w:rsidR="00220295" w:rsidRPr="00F02CA8" w:rsidRDefault="00220295" w:rsidP="00220295">
      <w:pPr>
        <w:pStyle w:val="a6"/>
        <w:rPr>
          <w:b/>
          <w:color w:val="000000"/>
          <w:sz w:val="24"/>
          <w:szCs w:val="24"/>
        </w:rPr>
      </w:pPr>
    </w:p>
    <w:p w:rsidR="00F02CA8" w:rsidRPr="00F02CA8" w:rsidRDefault="00F02CA8" w:rsidP="00F02CA8">
      <w:pPr>
        <w:pStyle w:val="a6"/>
        <w:ind w:left="-993" w:firstLine="0"/>
        <w:rPr>
          <w:sz w:val="24"/>
          <w:szCs w:val="24"/>
        </w:rPr>
      </w:pPr>
    </w:p>
    <w:p w:rsidR="00F02CA8" w:rsidRPr="00F02CA8" w:rsidRDefault="00F02CA8" w:rsidP="00F02CA8">
      <w:pPr>
        <w:pStyle w:val="a6"/>
        <w:ind w:left="-993" w:firstLine="0"/>
        <w:rPr>
          <w:sz w:val="24"/>
          <w:szCs w:val="24"/>
        </w:rPr>
      </w:pPr>
    </w:p>
    <w:sectPr w:rsidR="00F02CA8" w:rsidRPr="00F02CA8" w:rsidSect="00F02C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70A76"/>
    <w:multiLevelType w:val="hybridMultilevel"/>
    <w:tmpl w:val="6D6AF564"/>
    <w:lvl w:ilvl="0" w:tplc="A8A8AAC2">
      <w:start w:val="1"/>
      <w:numFmt w:val="decimal"/>
      <w:lvlText w:val="%1."/>
      <w:lvlJc w:val="left"/>
      <w:pPr>
        <w:ind w:left="-63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20"/>
    <w:rsid w:val="00033D20"/>
    <w:rsid w:val="00055EAB"/>
    <w:rsid w:val="00127410"/>
    <w:rsid w:val="00220295"/>
    <w:rsid w:val="00676EDB"/>
    <w:rsid w:val="00B52243"/>
    <w:rsid w:val="00F0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251F"/>
  <w15:chartTrackingRefBased/>
  <w15:docId w15:val="{9A8A1515-7360-4C92-9FF9-77EB16E5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6EDB"/>
    <w:rPr>
      <w:b/>
      <w:bCs/>
    </w:rPr>
  </w:style>
  <w:style w:type="paragraph" w:styleId="a5">
    <w:name w:val="List Paragraph"/>
    <w:basedOn w:val="a"/>
    <w:uiPriority w:val="34"/>
    <w:qFormat/>
    <w:rsid w:val="00676EDB"/>
    <w:pPr>
      <w:ind w:left="720"/>
      <w:contextualSpacing/>
    </w:pPr>
  </w:style>
  <w:style w:type="paragraph" w:styleId="a6">
    <w:name w:val="No Spacing"/>
    <w:link w:val="a7"/>
    <w:qFormat/>
    <w:rsid w:val="00676ED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Без интервала Знак"/>
    <w:link w:val="a6"/>
    <w:rsid w:val="00676EDB"/>
    <w:rPr>
      <w:rFonts w:ascii="Times New Roman" w:eastAsia="Calibri" w:hAnsi="Times New Roman" w:cs="Times New Roman"/>
      <w:sz w:val="28"/>
      <w:szCs w:val="28"/>
    </w:rPr>
  </w:style>
  <w:style w:type="table" w:customStyle="1" w:styleId="21">
    <w:name w:val="Таблица простая 21"/>
    <w:basedOn w:val="a1"/>
    <w:uiPriority w:val="42"/>
    <w:rsid w:val="00676E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Сетка таблицы1"/>
    <w:basedOn w:val="a1"/>
    <w:next w:val="a8"/>
    <w:uiPriority w:val="39"/>
    <w:rsid w:val="00F02C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Курсив;Интервал 0 pt"/>
    <w:rsid w:val="00F02CA8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basedOn w:val="a0"/>
    <w:rsid w:val="00F02CA8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0"/>
    <w:rsid w:val="00F02CA8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table" w:styleId="a8">
    <w:name w:val="Table Grid"/>
    <w:basedOn w:val="a1"/>
    <w:uiPriority w:val="39"/>
    <w:rsid w:val="00F0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02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Uschool2</cp:lastModifiedBy>
  <cp:revision>3</cp:revision>
  <dcterms:created xsi:type="dcterms:W3CDTF">2020-12-09T05:02:00Z</dcterms:created>
  <dcterms:modified xsi:type="dcterms:W3CDTF">2023-08-19T05:14:00Z</dcterms:modified>
</cp:coreProperties>
</file>